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Aanmaning</w:t>
      </w:r>
    </w:p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Van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[Jouw bedrijfsnaam]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KvK 12345678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btw-id NL123456789B01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IBAN NL00 BANK 0123 4567 89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[E-mailadres]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[Telefoonnummer]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[Naam klant]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</w:tc>
      </w:tr>
    </w:tbl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14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Betreft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Aanmaning voor factuur 2026-0041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Factuurdatum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12 augustus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Vervaldatum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11 september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Openstaand bedrag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€ 1.850,00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Eerdere herinneringen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18 september 2026 en 2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Verzonden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Aangetekend en per e-mail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Beste [Naam klant],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Op 12 augustus 2026 stuurden we je factuur 2026-0041 voor [omschrijving van het werk]. De betaaltermijn van 30 dagen liep af op 11 september 2026. We stuurden je op 18 september 2026 en op 2 oktober 2026 een herinnering. Tot vandaag hebben we geen betaling ontvangen.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We vragen je het openstaande bedrag alsnog te betalen binnen veertien dagen vanaf de dag na ontvangst van deze brief. Betaal je binnen die termijn? Dan rekenen we geen extra kosten.</w:t>
      </w:r>
    </w:p>
    <w:p>
      <w:pPr>
        <w:spacing w:after="100" w:before="200" w:line="276"/>
      </w:pPr>
      <w:r>
        <w:rPr>
          <w:rFonts w:ascii="Arial" w:cs="Arial" w:eastAsia="Arial" w:hAnsi="Arial"/>
          <w:b/>
          <w:bCs/>
          <w:color w:val="1F2328"/>
          <w:sz w:val="24"/>
          <w:szCs w:val="24"/>
        </w:rPr>
        <w:t xml:space="preserve">Openstaande factuur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1446"/>
        <w:gridCol w:w="1446"/>
        <w:gridCol w:w="1446"/>
        <w:gridCol w:w="1446"/>
      </w:tblGrid>
      <w:tr>
        <w:trPr>
          <w:tblHeader/>
        </w:trPr>
        <w:tc>
          <w:tcPr>
            <w:tcW w:type="pct" w:w="20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Factuurnummer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Factuurdatum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Vervaldatum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Omschrijving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Bedrag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2026-0041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12 augustus 2026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11 september 2026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[Omschrijving van het werk]</w:t>
            </w:r>
          </w:p>
        </w:tc>
        <w:tc>
          <w:tcPr>
            <w:tcW w:type="pct" w:w="75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€ 1.850,00</w:t>
            </w:r>
          </w:p>
        </w:tc>
      </w:tr>
    </w:tbl>
    <w:p>
      <w:pPr>
        <w:spacing w:after="160"/>
      </w:pPr>
    </w:p>
    <w:p>
      <w:pPr>
        <w:spacing w:after="100" w:before="200" w:line="276"/>
      </w:pPr>
      <w:r>
        <w:rPr>
          <w:rFonts w:ascii="Arial" w:cs="Arial" w:eastAsia="Arial" w:hAnsi="Arial"/>
          <w:b/>
          <w:bCs/>
          <w:color w:val="1F2328"/>
          <w:sz w:val="24"/>
          <w:szCs w:val="24"/>
        </w:rPr>
        <w:t xml:space="preserve">Wat je verschuldigd bent als je niet op tijd betaalt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rPr>
          <w:tblHeader/>
        </w:trPr>
        <w:tc>
          <w:tcPr>
            <w:tcW w:type="pct" w:w="41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Post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Bedrag</w:t>
            </w:r>
          </w:p>
        </w:tc>
      </w:tr>
      <w:tr>
        <w:tc>
          <w:tcPr>
            <w:tcW w:type="pct" w:w="41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Hoofdsom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€ 1.850,00</w:t>
            </w:r>
          </w:p>
        </w:tc>
      </w:tr>
      <w:tr>
        <w:tc>
          <w:tcPr>
            <w:tcW w:type="pct" w:w="41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Incassokosten volgens de wettelijke staffel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€ 277,50</w:t>
            </w:r>
          </w:p>
        </w:tc>
      </w:tr>
      <w:tr>
        <w:tc>
          <w:tcPr>
            <w:tcW w:type="pct" w:w="41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Wettelijke rente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4% per jaar vanaf 12 september 2026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Betaal je niet binnen deze termijn? Dan ben je naast de hoofdsom € 277,50 aan buitengerechtelijke incassokosten verschuldigd. Dat bedrag volgt uit de wettelijke staffel in het Besluit vergoeding voor buitengerechtelijke incassokosten. Daarnaast rekenen we vanaf 12 september 2026 de wettelijke rente van 4% per jaar over het openstaande bedrag. Dat is de dag na de afgesproken vervaldatum.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Blijft betaling uit? Dan geven we de vordering uit handen aan een incassobureau. De kosten die daaruit volgen komen voor jouw rekening voor zover de wet dat toestaat.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Je kunt deze brief als niet verzonden beschouwen als je de factuur inmiddels hebt betaald. Kun je niet in één keer betalen? Neem contact met ons op via [E-mailadres] of [Telefoonnummer]. Dan kijken we samen naar een betalingsregeling.</w:t>
      </w:r>
    </w:p>
    <w:p>
      <w:pPr>
        <w:spacing w:after="60"/>
      </w:pPr>
    </w:p>
    <w:p>
      <w:pPr>
        <w:spacing w:after="26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Met vriendelijke groet</w:t>
      </w:r>
    </w:p>
    <w:p>
      <w:pPr>
        <w:spacing w:after="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[Jouw naam]</w:t>
      </w:r>
    </w:p>
    <w:p>
      <w:pPr>
        <w:spacing w:after="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[Jouw bedrijfsnaam]</w:t>
      </w:r>
    </w:p>
    <w:sectPr>
      <w:footerReference w:type="default" r:id="rId6"/>
      <w:pgSz w:w="11906" w:h="16838" w:orient="portrait"/>
      <w:pgMar w:top="1134" w:right="1134" w:bottom="850" w:left="1134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 w:line="276"/>
    </w:pPr>
    <w:r>
      <w:rPr>
        <w:rFonts w:ascii="Arial" w:cs="Arial" w:eastAsia="Arial" w:hAnsi="Arial"/>
        <w:color w:val="6B7280"/>
        <w:sz w:val="15"/>
        <w:szCs w:val="15"/>
      </w:rPr>
      <w:t xml:space="preserve">Betaal € 1.850,00 op NL00 BANK 0123 4567 89 ten name van [Jouw bedrijfsnaam] onder vermelding van factuurnummer 2026-0041.</w:t>
    </w:r>
  </w:p>
  <w:p>
    <w:pPr>
      <w:spacing w:after="0"/>
    </w:pPr>
    <w:r>
      <w:rPr>
        <w:rFonts w:ascii="Arial" w:cs="Arial" w:eastAsia="Arial" w:hAnsi="Arial"/>
        <w:color w:val="6B7280"/>
        <w:sz w:val="15"/>
        <w:szCs w:val="15"/>
      </w:rPr>
      <w:t xml:space="preserve">Pagina </w:t>
    </w:r>
    <w:r>
      <w:rPr>
        <w:rFonts w:ascii="Arial" w:cs="Arial" w:eastAsia="Arial" w:hAnsi="Arial"/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Aanmaning (voorbeeld van prevailo.nl)</dc:title>
  <dc:creator>Prevailo</dc:creator>
  <dc:description>Je downloadt de veertiendagenbrief aan een consument als Word en PDF. Het sjabloon past bij elk bedrijf dat aan particulieren levert en zelf de laatste stap vóór incasso wil zetten.</dc:description>
  <cp:lastModifiedBy>Un-named</cp:lastModifiedBy>
  <cp:revision>1</cp:revision>
  <dcterms:created xsi:type="dcterms:W3CDTF">2026-10-15T22:09:26.750Z</dcterms:created>
  <dcterms:modified xsi:type="dcterms:W3CDTF">2026-10-15T22:09:26.751Z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